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both"/>
        <w:textAlignment w:val="auto"/>
        <w:outlineLvl w:val="9"/>
        <w:rPr>
          <w:rFonts w:ascii="Times New Roman" w:hAnsi="Times New Roman" w:eastAsia="宋体"/>
          <w:b/>
          <w:color w:val="auto"/>
          <w:kern w:val="0"/>
          <w:sz w:val="24"/>
          <w:szCs w:val="28"/>
        </w:rPr>
      </w:pPr>
      <w:r>
        <w:rPr>
          <w:rFonts w:hint="eastAsia" w:ascii="Times New Roman" w:hAnsi="Times New Roman" w:eastAsia="宋体"/>
          <w:b/>
          <w:color w:val="auto"/>
          <w:kern w:val="0"/>
          <w:sz w:val="24"/>
          <w:szCs w:val="28"/>
        </w:rPr>
        <w:t>附件一</w:t>
      </w:r>
      <w:r>
        <w:rPr>
          <w:rFonts w:ascii="Times New Roman" w:hAnsi="Times New Roman" w:eastAsia="宋体"/>
          <w:b/>
          <w:color w:val="auto"/>
          <w:kern w:val="0"/>
          <w:sz w:val="24"/>
          <w:szCs w:val="28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center"/>
        <w:textAlignment w:val="auto"/>
        <w:outlineLvl w:val="9"/>
        <w:rPr>
          <w:rFonts w:ascii="Times New Roman" w:hAnsi="Times New Roman" w:eastAsia="宋体"/>
          <w:b/>
          <w:color w:val="auto"/>
          <w:kern w:val="0"/>
          <w:sz w:val="36"/>
          <w:szCs w:val="40"/>
        </w:rPr>
      </w:pPr>
      <w:bookmarkStart w:id="0" w:name="OLE_LINK1"/>
      <w:r>
        <w:rPr>
          <w:rFonts w:ascii="Times New Roman" w:hAnsi="Times New Roman" w:eastAsia="宋体"/>
          <w:b/>
          <w:color w:val="auto"/>
          <w:kern w:val="0"/>
          <w:sz w:val="36"/>
          <w:szCs w:val="40"/>
        </w:rPr>
        <w:t>中南财经政法大学20</w:t>
      </w:r>
      <w:r>
        <w:rPr>
          <w:rFonts w:hint="eastAsia" w:ascii="Times New Roman" w:hAnsi="Times New Roman" w:eastAsia="宋体"/>
          <w:b/>
          <w:color w:val="auto"/>
          <w:kern w:val="0"/>
          <w:sz w:val="36"/>
          <w:szCs w:val="40"/>
        </w:rPr>
        <w:t>16</w:t>
      </w:r>
      <w:r>
        <w:rPr>
          <w:rFonts w:ascii="Times New Roman" w:hAnsi="Times New Roman" w:eastAsia="宋体"/>
          <w:b/>
          <w:color w:val="auto"/>
          <w:kern w:val="0"/>
          <w:sz w:val="36"/>
          <w:szCs w:val="40"/>
        </w:rPr>
        <w:t>级金融学实验班（</w:t>
      </w:r>
      <w:r>
        <w:rPr>
          <w:rFonts w:hint="eastAsia" w:ascii="Times New Roman" w:hAnsi="Times New Roman" w:eastAsia="宋体"/>
          <w:b/>
          <w:color w:val="auto"/>
          <w:kern w:val="0"/>
          <w:sz w:val="36"/>
          <w:szCs w:val="40"/>
        </w:rPr>
        <w:t>CFA</w:t>
      </w:r>
      <w:r>
        <w:rPr>
          <w:rFonts w:ascii="Times New Roman" w:hAnsi="Times New Roman" w:eastAsia="宋体"/>
          <w:b/>
          <w:color w:val="auto"/>
          <w:kern w:val="0"/>
          <w:sz w:val="36"/>
          <w:szCs w:val="40"/>
        </w:rPr>
        <w:t>方向）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center"/>
        <w:textAlignment w:val="auto"/>
        <w:outlineLvl w:val="9"/>
        <w:rPr>
          <w:rFonts w:ascii="Times New Roman" w:hAnsi="Times New Roman" w:eastAsia="宋体"/>
          <w:color w:val="auto"/>
          <w:kern w:val="0"/>
          <w:sz w:val="24"/>
          <w:szCs w:val="18"/>
        </w:rPr>
      </w:pPr>
      <w:bookmarkStart w:id="1" w:name="_GoBack"/>
      <w:r>
        <w:rPr>
          <w:rFonts w:hint="eastAsia" w:ascii="Times New Roman" w:hAnsi="Times New Roman" w:eastAsia="宋体"/>
          <w:b/>
          <w:color w:val="auto"/>
          <w:kern w:val="0"/>
          <w:sz w:val="36"/>
          <w:szCs w:val="40"/>
        </w:rPr>
        <w:t>报名</w:t>
      </w:r>
      <w:r>
        <w:rPr>
          <w:rFonts w:ascii="Times New Roman" w:hAnsi="Times New Roman" w:eastAsia="宋体"/>
          <w:b/>
          <w:color w:val="auto"/>
          <w:kern w:val="0"/>
          <w:sz w:val="36"/>
          <w:szCs w:val="40"/>
        </w:rPr>
        <w:t>申请表</w:t>
      </w:r>
      <w:bookmarkEnd w:id="0"/>
    </w:p>
    <w:bookmarkEnd w:id="1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565" w:firstLine="0" w:firstLineChars="0"/>
        <w:jc w:val="right"/>
        <w:textAlignment w:val="auto"/>
        <w:outlineLvl w:val="9"/>
        <w:rPr>
          <w:rFonts w:ascii="Times New Roman" w:hAnsi="Times New Roman" w:eastAsia="宋体"/>
          <w:color w:val="auto"/>
          <w:kern w:val="0"/>
          <w:sz w:val="24"/>
          <w:szCs w:val="18"/>
        </w:rPr>
      </w:pPr>
      <w:r>
        <w:rPr>
          <w:rFonts w:ascii="Times New Roman" w:hAnsi="Times New Roman" w:eastAsia="宋体"/>
          <w:color w:val="auto"/>
          <w:kern w:val="0"/>
          <w:sz w:val="24"/>
        </w:rPr>
        <w:t>20</w:t>
      </w:r>
      <w:r>
        <w:rPr>
          <w:rFonts w:hint="eastAsia" w:ascii="Times New Roman" w:hAnsi="Times New Roman" w:eastAsia="宋体"/>
          <w:color w:val="auto"/>
          <w:kern w:val="0"/>
          <w:sz w:val="24"/>
        </w:rPr>
        <w:t>16</w:t>
      </w:r>
      <w:r>
        <w:rPr>
          <w:rFonts w:ascii="Times New Roman" w:hAnsi="Times New Roman" w:eastAsia="宋体"/>
          <w:color w:val="auto"/>
          <w:kern w:val="0"/>
          <w:sz w:val="24"/>
        </w:rPr>
        <w:t>年</w:t>
      </w:r>
      <w:r>
        <w:rPr>
          <w:rFonts w:hint="eastAsia" w:ascii="Times New Roman" w:hAnsi="Times New Roman" w:eastAsia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ascii="Times New Roman" w:hAnsi="Times New Roman" w:eastAsia="宋体"/>
          <w:color w:val="auto"/>
          <w:kern w:val="0"/>
          <w:sz w:val="24"/>
        </w:rPr>
        <w:t>月 </w:t>
      </w:r>
      <w:r>
        <w:rPr>
          <w:rFonts w:hint="eastAsia" w:ascii="Times New Roman" w:hAnsi="Times New Roman" w:eastAsia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ascii="Times New Roman" w:hAnsi="Times New Roman" w:eastAsia="宋体"/>
          <w:color w:val="auto"/>
          <w:kern w:val="0"/>
          <w:sz w:val="24"/>
        </w:rPr>
        <w:t>日填</w:t>
      </w:r>
    </w:p>
    <w:tbl>
      <w:tblPr>
        <w:tblStyle w:val="4"/>
        <w:tblW w:w="8575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80"/>
        <w:gridCol w:w="1211"/>
        <w:gridCol w:w="1466"/>
        <w:gridCol w:w="218"/>
        <w:gridCol w:w="1043"/>
        <w:gridCol w:w="13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学生姓名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性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别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</w:rPr>
              <w:t>民    族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4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家庭地址</w:t>
            </w:r>
          </w:p>
        </w:tc>
        <w:tc>
          <w:tcPr>
            <w:tcW w:w="41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家长电话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  <w:tc>
          <w:tcPr>
            <w:tcW w:w="41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学生电话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  <w:tc>
          <w:tcPr>
            <w:tcW w:w="41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</w:rPr>
              <w:t>E-mail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高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所在学校</w:t>
            </w:r>
          </w:p>
        </w:tc>
        <w:tc>
          <w:tcPr>
            <w:tcW w:w="714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u w:val="single"/>
              </w:rPr>
              <w:t>  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u w:val="single"/>
              </w:rPr>
              <w:t xml:space="preserve">    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省/市/自治区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u w:val="single"/>
              </w:rPr>
              <w:t xml:space="preserve">        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 市/县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u w:val="single"/>
              </w:rPr>
              <w:t>         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u w:val="single"/>
              </w:rPr>
              <w:t>         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已录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</w:rPr>
              <w:t>金融学院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</w:rPr>
              <w:t>文 理 科</w:t>
            </w: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</w:rPr>
              <w:t>高考成绩</w:t>
            </w: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u w:val="single"/>
              </w:rPr>
              <w:t xml:space="preserve">    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</w:rPr>
              <w:t>（满分：      ）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</w:rPr>
              <w:t>本省重点线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</w:rPr>
              <w:t>数学成绩</w:t>
            </w:r>
          </w:p>
        </w:tc>
        <w:tc>
          <w:tcPr>
            <w:tcW w:w="714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u w:val="single"/>
              </w:rPr>
              <w:t> 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u w:val="single"/>
              </w:rPr>
              <w:t>  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</w:rPr>
              <w:t>（满分：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</w:rPr>
              <w:t>英语成绩</w:t>
            </w:r>
          </w:p>
        </w:tc>
        <w:tc>
          <w:tcPr>
            <w:tcW w:w="714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u w:val="single"/>
              </w:rPr>
              <w:t xml:space="preserve">  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</w:rPr>
              <w:t>（满分：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经济条件（含父母工作性质、家庭年收入状况和能否承担本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</w:rPr>
              <w:t>实验班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的全部费用）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firstLine="2160" w:firstLineChars="900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8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你对CFA实验班学习的认识（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u w:val="single"/>
              </w:rPr>
              <w:t>限用英语表述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学生签名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</w:rPr>
              <w:t>家长签名</w:t>
            </w:r>
          </w:p>
        </w:tc>
        <w:tc>
          <w:tcPr>
            <w:tcW w:w="2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Times New Roman" w:hAnsi="Times New Roman" w:eastAsia="宋体"/>
          <w:color w:val="auto"/>
          <w:sz w:val="24"/>
        </w:rPr>
        <w:t>备注：请考生务必亲自如实填写上述每一项内容！填写不真实信息的，直接取消申请资格，并记录入学生诚信档案。</w:t>
      </w:r>
    </w:p>
    <w:sectPr>
      <w:pgSz w:w="11906" w:h="16838"/>
      <w:pgMar w:top="20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8047F"/>
    <w:rsid w:val="0638047F"/>
    <w:rsid w:val="76055E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2016-08-24T08:43:00Z</dcterms:created>
  <dc:creator>Patrick Lee</dc:creator>
  <cp:lastModifiedBy>Patrick Lee</cp:lastModifiedBy>
  <dcterms:modified xsi:type="dcterms:W3CDTF">2016-08-24T08:47:32Z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